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DE5112" w14:textId="4C86F4FC" w:rsidR="007E7390" w:rsidRDefault="00000000">
      <w:pPr>
        <w:pStyle w:val="Heading1"/>
      </w:pPr>
      <w:r w:rsidRPr="0050440F">
        <w:rPr>
          <w:color w:val="8064A2" w:themeColor="accent4"/>
        </w:rPr>
        <w:t>Summary Guide</w:t>
      </w:r>
      <w:r w:rsidR="0050440F" w:rsidRPr="0050440F">
        <w:rPr>
          <w:color w:val="8064A2" w:themeColor="accent4"/>
        </w:rPr>
        <w:t xml:space="preserve"> of the Books in the Little Library</w:t>
      </w:r>
      <w:r w:rsidR="0050440F">
        <w:t xml:space="preserve">. </w:t>
      </w:r>
    </w:p>
    <w:p w14:paraId="73BE192B" w14:textId="77777777" w:rsidR="0050440F" w:rsidRDefault="00000000">
      <w:r>
        <w:t xml:space="preserve">This resource provides a summary </w:t>
      </w:r>
      <w:proofErr w:type="gramStart"/>
      <w:r>
        <w:t>of  books</w:t>
      </w:r>
      <w:proofErr w:type="gramEnd"/>
      <w:r>
        <w:t xml:space="preserve"> for children, parents, teachers, and adults. The books are grouped into sections: Children's Books, Parent Guides, Adult/Employment, and Lived Experience. </w:t>
      </w:r>
    </w:p>
    <w:p w14:paraId="60D928F5" w14:textId="5682D1F9" w:rsidR="007E7390" w:rsidRDefault="00000000">
      <w:r>
        <w:t>Each includes the title, author, what the book is about, and how it can be helpful.</w:t>
      </w:r>
    </w:p>
    <w:p w14:paraId="2FDC4AE3" w14:textId="797CDCBD" w:rsidR="0050440F" w:rsidRDefault="0050440F">
      <w:r>
        <w:t>This is a working document. Updated in September 2025</w:t>
      </w:r>
    </w:p>
    <w:p w14:paraId="06051DCB" w14:textId="77777777" w:rsidR="007E7390" w:rsidRPr="0050440F" w:rsidRDefault="00000000">
      <w:pPr>
        <w:pStyle w:val="Heading2"/>
        <w:rPr>
          <w:color w:val="8064A2" w:themeColor="accent4"/>
        </w:rPr>
      </w:pPr>
      <w:r w:rsidRPr="0050440F">
        <w:rPr>
          <w:color w:val="8064A2" w:themeColor="accent4"/>
        </w:rPr>
        <w:t>Children’s Books</w:t>
      </w:r>
    </w:p>
    <w:tbl>
      <w:tblPr>
        <w:tblStyle w:val="LightList"/>
        <w:tblW w:w="10905" w:type="dxa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4425"/>
      </w:tblGrid>
      <w:tr w:rsidR="007E7390" w14:paraId="137FEBCE" w14:textId="77777777" w:rsidTr="005044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D549F9C" w14:textId="77777777" w:rsidR="007E7390" w:rsidRDefault="00000000">
            <w:r>
              <w:t>Book Title</w:t>
            </w:r>
          </w:p>
        </w:tc>
        <w:tc>
          <w:tcPr>
            <w:tcW w:w="2160" w:type="dxa"/>
          </w:tcPr>
          <w:p w14:paraId="027BD341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Author</w:t>
            </w:r>
          </w:p>
        </w:tc>
        <w:tc>
          <w:tcPr>
            <w:tcW w:w="2160" w:type="dxa"/>
          </w:tcPr>
          <w:p w14:paraId="63642533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the Book is About</w:t>
            </w:r>
          </w:p>
        </w:tc>
        <w:tc>
          <w:tcPr>
            <w:tcW w:w="4425" w:type="dxa"/>
          </w:tcPr>
          <w:p w14:paraId="13F40567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How it Will Be Helpful</w:t>
            </w:r>
          </w:p>
        </w:tc>
      </w:tr>
      <w:tr w:rsidR="007E7390" w14:paraId="416EB21D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D85F7D5" w14:textId="77777777" w:rsidR="007E7390" w:rsidRDefault="00000000">
            <w:r>
              <w:t xml:space="preserve">The </w:t>
            </w:r>
            <w:proofErr w:type="spellStart"/>
            <w:r>
              <w:t>Goodenoughs</w:t>
            </w:r>
            <w:proofErr w:type="spellEnd"/>
            <w:r>
              <w:t xml:space="preserve"> Get in Sync</w:t>
            </w:r>
          </w:p>
        </w:tc>
        <w:tc>
          <w:tcPr>
            <w:tcW w:w="2160" w:type="dxa"/>
          </w:tcPr>
          <w:p w14:paraId="0781707D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Carol Stock Kranowitz</w:t>
            </w:r>
          </w:p>
        </w:tc>
        <w:tc>
          <w:tcPr>
            <w:tcW w:w="2160" w:type="dxa"/>
          </w:tcPr>
          <w:p w14:paraId="0BC5112D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Illustrated story of a quirky family with different sensory needs.</w:t>
            </w:r>
          </w:p>
        </w:tc>
        <w:tc>
          <w:tcPr>
            <w:tcW w:w="4425" w:type="dxa"/>
          </w:tcPr>
          <w:p w14:paraId="2230B3CE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Child-friendly way to explain sensory processing and differences.</w:t>
            </w:r>
          </w:p>
        </w:tc>
      </w:tr>
      <w:tr w:rsidR="007E7390" w14:paraId="49EF2619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EB3D8ED" w14:textId="77777777" w:rsidR="007E7390" w:rsidRDefault="00000000">
            <w:r>
              <w:t>Can I Tell You About ADHD?</w:t>
            </w:r>
          </w:p>
        </w:tc>
        <w:tc>
          <w:tcPr>
            <w:tcW w:w="2160" w:type="dxa"/>
          </w:tcPr>
          <w:p w14:paraId="6495E67E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Susan Yarney</w:t>
            </w:r>
          </w:p>
        </w:tc>
        <w:tc>
          <w:tcPr>
            <w:tcW w:w="2160" w:type="dxa"/>
          </w:tcPr>
          <w:p w14:paraId="65B86D47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Story of a child with ADHD explaining his experiences.</w:t>
            </w:r>
          </w:p>
        </w:tc>
        <w:tc>
          <w:tcPr>
            <w:tcW w:w="4425" w:type="dxa"/>
          </w:tcPr>
          <w:p w14:paraId="6F452025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Helps peers, parents, and teachers understand ADHD from a child’s perspective.</w:t>
            </w:r>
          </w:p>
        </w:tc>
      </w:tr>
      <w:tr w:rsidR="007E7390" w14:paraId="1C0C090E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6957441" w14:textId="77777777" w:rsidR="007E7390" w:rsidRDefault="00000000">
            <w:r>
              <w:t>Can I Tell You About Dyspraxia?</w:t>
            </w:r>
          </w:p>
        </w:tc>
        <w:tc>
          <w:tcPr>
            <w:tcW w:w="2160" w:type="dxa"/>
          </w:tcPr>
          <w:p w14:paraId="5E99E662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Maureen Boon</w:t>
            </w:r>
          </w:p>
        </w:tc>
        <w:tc>
          <w:tcPr>
            <w:tcW w:w="2160" w:type="dxa"/>
          </w:tcPr>
          <w:p w14:paraId="512838B5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Illustrated children’s story explaining dyspraxia in an accessible way.</w:t>
            </w:r>
          </w:p>
        </w:tc>
        <w:tc>
          <w:tcPr>
            <w:tcW w:w="4425" w:type="dxa"/>
          </w:tcPr>
          <w:p w14:paraId="0F14624E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Helps peers, teachers, and families understand dyspraxia.</w:t>
            </w:r>
          </w:p>
        </w:tc>
      </w:tr>
      <w:tr w:rsidR="007E7390" w14:paraId="6225E288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4C412D7" w14:textId="77777777" w:rsidR="007E7390" w:rsidRDefault="00000000">
            <w:r>
              <w:t>All Dogs Have ADHD</w:t>
            </w:r>
          </w:p>
        </w:tc>
        <w:tc>
          <w:tcPr>
            <w:tcW w:w="2160" w:type="dxa"/>
          </w:tcPr>
          <w:p w14:paraId="411370C9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Kathy Hoopmann</w:t>
            </w:r>
          </w:p>
        </w:tc>
        <w:tc>
          <w:tcPr>
            <w:tcW w:w="2160" w:type="dxa"/>
          </w:tcPr>
          <w:p w14:paraId="21DAAF14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picture book using dogs to illustrate ADHD traits in a positive, humorous way.</w:t>
            </w:r>
          </w:p>
        </w:tc>
        <w:tc>
          <w:tcPr>
            <w:tcW w:w="4425" w:type="dxa"/>
          </w:tcPr>
          <w:p w14:paraId="5D7B66DC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Child-friendly; helps children with ADHD (and their peers) see strengths and challenges.</w:t>
            </w:r>
          </w:p>
        </w:tc>
      </w:tr>
      <w:tr w:rsidR="007E7390" w14:paraId="1B10FC13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7068BA" w14:textId="77777777" w:rsidR="007E7390" w:rsidRDefault="00000000">
            <w:r>
              <w:t>All Cats Have Asperger Syndrome</w:t>
            </w:r>
          </w:p>
        </w:tc>
        <w:tc>
          <w:tcPr>
            <w:tcW w:w="2160" w:type="dxa"/>
          </w:tcPr>
          <w:p w14:paraId="0D6E81F0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Kathy Hoopmann</w:t>
            </w:r>
          </w:p>
        </w:tc>
        <w:tc>
          <w:tcPr>
            <w:tcW w:w="2160" w:type="dxa"/>
          </w:tcPr>
          <w:p w14:paraId="637B89E9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Illustrated book explaining autism traits through cats.</w:t>
            </w:r>
          </w:p>
        </w:tc>
        <w:tc>
          <w:tcPr>
            <w:tcW w:w="4425" w:type="dxa"/>
          </w:tcPr>
          <w:p w14:paraId="1566928E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Builds empathy and understanding for children and families.</w:t>
            </w:r>
          </w:p>
        </w:tc>
      </w:tr>
      <w:tr w:rsidR="007E7390" w14:paraId="6B0C71EF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5A31800" w14:textId="77777777" w:rsidR="007E7390" w:rsidRDefault="00000000">
            <w:r>
              <w:t>Caged in Chaos</w:t>
            </w:r>
          </w:p>
        </w:tc>
        <w:tc>
          <w:tcPr>
            <w:tcW w:w="2160" w:type="dxa"/>
          </w:tcPr>
          <w:p w14:paraId="0CDCB38F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Victoria Biggs</w:t>
            </w:r>
          </w:p>
        </w:tc>
        <w:tc>
          <w:tcPr>
            <w:tcW w:w="2160" w:type="dxa"/>
          </w:tcPr>
          <w:p w14:paraId="09E13CA9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Autobiographical account of growing up with dyspraxia, written as a teenager.</w:t>
            </w:r>
          </w:p>
        </w:tc>
        <w:tc>
          <w:tcPr>
            <w:tcW w:w="4425" w:type="dxa"/>
          </w:tcPr>
          <w:p w14:paraId="20E0CC5B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Honest and relatable — helps parents and young people understand lived experiences.</w:t>
            </w:r>
          </w:p>
        </w:tc>
      </w:tr>
    </w:tbl>
    <w:p w14:paraId="577BC47A" w14:textId="77777777" w:rsidR="007E7390" w:rsidRDefault="007E7390"/>
    <w:p w14:paraId="422D5051" w14:textId="77777777" w:rsidR="007E7390" w:rsidRPr="0050440F" w:rsidRDefault="00000000">
      <w:pPr>
        <w:pStyle w:val="Heading2"/>
        <w:rPr>
          <w:color w:val="8064A2" w:themeColor="accent4"/>
        </w:rPr>
      </w:pPr>
      <w:r w:rsidRPr="0050440F">
        <w:rPr>
          <w:color w:val="8064A2" w:themeColor="accent4"/>
        </w:rPr>
        <w:t>Parent Guides</w:t>
      </w:r>
    </w:p>
    <w:tbl>
      <w:tblPr>
        <w:tblStyle w:val="LightList"/>
        <w:tblW w:w="10905" w:type="dxa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4425"/>
      </w:tblGrid>
      <w:tr w:rsidR="007E7390" w14:paraId="56507255" w14:textId="77777777" w:rsidTr="005044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F6EFEA7" w14:textId="77777777" w:rsidR="007E7390" w:rsidRDefault="00000000">
            <w:r>
              <w:t>Book Title</w:t>
            </w:r>
          </w:p>
        </w:tc>
        <w:tc>
          <w:tcPr>
            <w:tcW w:w="2160" w:type="dxa"/>
          </w:tcPr>
          <w:p w14:paraId="402C3498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Author</w:t>
            </w:r>
          </w:p>
        </w:tc>
        <w:tc>
          <w:tcPr>
            <w:tcW w:w="2160" w:type="dxa"/>
          </w:tcPr>
          <w:p w14:paraId="7AEA8295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the Book is About</w:t>
            </w:r>
          </w:p>
        </w:tc>
        <w:tc>
          <w:tcPr>
            <w:tcW w:w="4425" w:type="dxa"/>
          </w:tcPr>
          <w:p w14:paraId="11A08664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How it Will Be Helpful</w:t>
            </w:r>
          </w:p>
        </w:tc>
      </w:tr>
      <w:tr w:rsidR="007E7390" w14:paraId="581DB114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3F1612" w14:textId="77777777" w:rsidR="007E7390" w:rsidRDefault="00000000">
            <w:r>
              <w:t>A Buffet of Sensory Interventions</w:t>
            </w:r>
          </w:p>
        </w:tc>
        <w:tc>
          <w:tcPr>
            <w:tcW w:w="2160" w:type="dxa"/>
          </w:tcPr>
          <w:p w14:paraId="7A3E9FA8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Bonnie Arnwine</w:t>
            </w:r>
          </w:p>
        </w:tc>
        <w:tc>
          <w:tcPr>
            <w:tcW w:w="2160" w:type="dxa"/>
          </w:tcPr>
          <w:p w14:paraId="4F7FD82E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wide range of sensory strategies and activities for children.</w:t>
            </w:r>
          </w:p>
        </w:tc>
        <w:tc>
          <w:tcPr>
            <w:tcW w:w="4425" w:type="dxa"/>
          </w:tcPr>
          <w:p w14:paraId="769548FB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Gives parents/teachers practical, low-cost ideas to meet sensory needs.</w:t>
            </w:r>
          </w:p>
        </w:tc>
      </w:tr>
      <w:tr w:rsidR="007E7390" w14:paraId="75EC71E1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61F3BB0" w14:textId="77777777" w:rsidR="007E7390" w:rsidRDefault="00000000">
            <w:r>
              <w:t>Self-Regulation Interventions and Strategies</w:t>
            </w:r>
          </w:p>
        </w:tc>
        <w:tc>
          <w:tcPr>
            <w:tcW w:w="2160" w:type="dxa"/>
          </w:tcPr>
          <w:p w14:paraId="7741863B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Teresa Garland</w:t>
            </w:r>
          </w:p>
        </w:tc>
        <w:tc>
          <w:tcPr>
            <w:tcW w:w="2160" w:type="dxa"/>
          </w:tcPr>
          <w:p w14:paraId="27C78796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Evidence-based strategies for helping children manage emotions, attention, and behaviour.</w:t>
            </w:r>
          </w:p>
        </w:tc>
        <w:tc>
          <w:tcPr>
            <w:tcW w:w="4425" w:type="dxa"/>
          </w:tcPr>
          <w:p w14:paraId="2CA94C9A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Offers step-by-step supports for teachers, therapists, and parents.</w:t>
            </w:r>
          </w:p>
        </w:tc>
      </w:tr>
      <w:tr w:rsidR="007E7390" w14:paraId="3A041123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AD9BEF3" w14:textId="77777777" w:rsidR="007E7390" w:rsidRDefault="00000000">
            <w:r>
              <w:lastRenderedPageBreak/>
              <w:t>Understand and Support Children with Dyspraxia</w:t>
            </w:r>
          </w:p>
        </w:tc>
        <w:tc>
          <w:tcPr>
            <w:tcW w:w="2160" w:type="dxa"/>
          </w:tcPr>
          <w:p w14:paraId="5E7F2DA4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Lois Addy</w:t>
            </w:r>
          </w:p>
        </w:tc>
        <w:tc>
          <w:tcPr>
            <w:tcW w:w="2160" w:type="dxa"/>
          </w:tcPr>
          <w:p w14:paraId="5006E3B7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Practical handbook for recognising and supporting dyspraxia in schools.</w:t>
            </w:r>
          </w:p>
        </w:tc>
        <w:tc>
          <w:tcPr>
            <w:tcW w:w="4425" w:type="dxa"/>
          </w:tcPr>
          <w:p w14:paraId="335AB5FA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Gives teachers strategies for handwriting, coordination, and classroom inclusion.</w:t>
            </w:r>
          </w:p>
        </w:tc>
      </w:tr>
      <w:tr w:rsidR="007E7390" w14:paraId="7F2A961D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91232F9" w14:textId="77777777" w:rsidR="007E7390" w:rsidRDefault="00000000">
            <w:r>
              <w:t>Dyspraxia: Developmental Coordination Disorder – A Practical Guide</w:t>
            </w:r>
          </w:p>
        </w:tc>
        <w:tc>
          <w:tcPr>
            <w:tcW w:w="2160" w:type="dxa"/>
          </w:tcPr>
          <w:p w14:paraId="5A3A4A54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Jill Christmas</w:t>
            </w:r>
          </w:p>
        </w:tc>
        <w:tc>
          <w:tcPr>
            <w:tcW w:w="2160" w:type="dxa"/>
          </w:tcPr>
          <w:p w14:paraId="09426A7C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Explains dyspraxia/DCD with real-life examples and support ideas.</w:t>
            </w:r>
          </w:p>
        </w:tc>
        <w:tc>
          <w:tcPr>
            <w:tcW w:w="4425" w:type="dxa"/>
          </w:tcPr>
          <w:p w14:paraId="53FBD516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Offers activity suggestions, handwriting tips, and classroom accommodations.</w:t>
            </w:r>
          </w:p>
        </w:tc>
      </w:tr>
      <w:tr w:rsidR="007E7390" w14:paraId="3E02851C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FCDD0AC" w14:textId="77777777" w:rsidR="007E7390" w:rsidRDefault="00000000">
            <w:r>
              <w:t>Guide to Dyspraxia and Developmental Coordination Disorders</w:t>
            </w:r>
          </w:p>
        </w:tc>
        <w:tc>
          <w:tcPr>
            <w:tcW w:w="2160" w:type="dxa"/>
          </w:tcPr>
          <w:p w14:paraId="35CB0CCF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Amanda Kirby</w:t>
            </w:r>
          </w:p>
        </w:tc>
        <w:tc>
          <w:tcPr>
            <w:tcW w:w="2160" w:type="dxa"/>
          </w:tcPr>
          <w:p w14:paraId="49B72F20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Accessible guide to understanding dyspraxia/DCD with practical support ideas.</w:t>
            </w:r>
          </w:p>
        </w:tc>
        <w:tc>
          <w:tcPr>
            <w:tcW w:w="4425" w:type="dxa"/>
          </w:tcPr>
          <w:p w14:paraId="1397B4DF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Provides clear strategies for parents, educators, and clinicians.</w:t>
            </w:r>
          </w:p>
        </w:tc>
      </w:tr>
      <w:tr w:rsidR="007E7390" w14:paraId="74E62CBF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1B9628F" w14:textId="77777777" w:rsidR="007E7390" w:rsidRDefault="00000000">
            <w:r>
              <w:t>Smart but Scattered</w:t>
            </w:r>
          </w:p>
        </w:tc>
        <w:tc>
          <w:tcPr>
            <w:tcW w:w="2160" w:type="dxa"/>
          </w:tcPr>
          <w:p w14:paraId="4006C431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Peg Dawson &amp; Richard Guare</w:t>
            </w:r>
          </w:p>
        </w:tc>
        <w:tc>
          <w:tcPr>
            <w:tcW w:w="2160" w:type="dxa"/>
          </w:tcPr>
          <w:p w14:paraId="5EA16724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Explores executive function skills with practical tools.</w:t>
            </w:r>
          </w:p>
        </w:tc>
        <w:tc>
          <w:tcPr>
            <w:tcW w:w="4425" w:type="dxa"/>
          </w:tcPr>
          <w:p w14:paraId="70FEAAAA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Gives step-by-step strategies for building EF skills at home and in school.</w:t>
            </w:r>
          </w:p>
        </w:tc>
      </w:tr>
      <w:tr w:rsidR="007E7390" w14:paraId="7BF361F0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D4F984B" w14:textId="77777777" w:rsidR="007E7390" w:rsidRDefault="00000000">
            <w:r>
              <w:t>Late, Lost, and Unprepared</w:t>
            </w:r>
          </w:p>
        </w:tc>
        <w:tc>
          <w:tcPr>
            <w:tcW w:w="2160" w:type="dxa"/>
          </w:tcPr>
          <w:p w14:paraId="3192474B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Joyce Cooper-Kahn &amp; Laurie Dietzel</w:t>
            </w:r>
          </w:p>
        </w:tc>
        <w:tc>
          <w:tcPr>
            <w:tcW w:w="2160" w:type="dxa"/>
          </w:tcPr>
          <w:p w14:paraId="53C5DE1D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Practical guide to supporting children with EF challenges.</w:t>
            </w:r>
          </w:p>
        </w:tc>
        <w:tc>
          <w:tcPr>
            <w:tcW w:w="4425" w:type="dxa"/>
          </w:tcPr>
          <w:p w14:paraId="68E6DE84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Useful for teachers to scaffold tasks and reduce overwhelm.</w:t>
            </w:r>
          </w:p>
        </w:tc>
      </w:tr>
      <w:tr w:rsidR="007E7390" w14:paraId="53FE067D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3013B49" w14:textId="77777777" w:rsidR="007E7390" w:rsidRDefault="00000000">
            <w:r>
              <w:t>Sensational Kids</w:t>
            </w:r>
          </w:p>
        </w:tc>
        <w:tc>
          <w:tcPr>
            <w:tcW w:w="2160" w:type="dxa"/>
          </w:tcPr>
          <w:p w14:paraId="214C262E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Lucy Jane Miller</w:t>
            </w:r>
          </w:p>
        </w:tc>
        <w:tc>
          <w:tcPr>
            <w:tcW w:w="2160" w:type="dxa"/>
          </w:tcPr>
          <w:p w14:paraId="01617135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Explains sensory processing challenges and solutions.</w:t>
            </w:r>
          </w:p>
        </w:tc>
        <w:tc>
          <w:tcPr>
            <w:tcW w:w="4425" w:type="dxa"/>
          </w:tcPr>
          <w:p w14:paraId="12409E1A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Parent-friendly guide with real stories and sensory strategies.</w:t>
            </w:r>
          </w:p>
        </w:tc>
      </w:tr>
      <w:tr w:rsidR="007E7390" w14:paraId="228DF649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34BD3D8" w14:textId="77777777" w:rsidR="007E7390" w:rsidRDefault="00000000">
            <w:r>
              <w:t>Taking Charge of ADHD</w:t>
            </w:r>
          </w:p>
        </w:tc>
        <w:tc>
          <w:tcPr>
            <w:tcW w:w="2160" w:type="dxa"/>
          </w:tcPr>
          <w:p w14:paraId="1F0AF351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Russell A. Barkley</w:t>
            </w:r>
          </w:p>
        </w:tc>
        <w:tc>
          <w:tcPr>
            <w:tcW w:w="2160" w:type="dxa"/>
          </w:tcPr>
          <w:p w14:paraId="022528D8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Comprehensive parent guide written by a leading ADHD researcher.</w:t>
            </w:r>
          </w:p>
        </w:tc>
        <w:tc>
          <w:tcPr>
            <w:tcW w:w="4425" w:type="dxa"/>
          </w:tcPr>
          <w:p w14:paraId="669CA5B5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Gives parents practical tools, routines, and evidence-based strategies.</w:t>
            </w:r>
          </w:p>
        </w:tc>
      </w:tr>
      <w:tr w:rsidR="007E7390" w14:paraId="2F8BAF48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B2E1DB8" w14:textId="77777777" w:rsidR="007E7390" w:rsidRDefault="00000000">
            <w:r>
              <w:t>Dyslexia: A Parent’s Survival Guide</w:t>
            </w:r>
          </w:p>
        </w:tc>
        <w:tc>
          <w:tcPr>
            <w:tcW w:w="2160" w:type="dxa"/>
          </w:tcPr>
          <w:p w14:paraId="7336F575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Christine Ostler</w:t>
            </w:r>
          </w:p>
        </w:tc>
        <w:tc>
          <w:tcPr>
            <w:tcW w:w="2160" w:type="dxa"/>
          </w:tcPr>
          <w:p w14:paraId="1E736CA3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Explains dyslexia simply, with advice for supporting children.</w:t>
            </w:r>
          </w:p>
        </w:tc>
        <w:tc>
          <w:tcPr>
            <w:tcW w:w="4425" w:type="dxa"/>
          </w:tcPr>
          <w:p w14:paraId="4D1B68AE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Empowers parents with practical tips and reassurance.</w:t>
            </w:r>
          </w:p>
        </w:tc>
      </w:tr>
    </w:tbl>
    <w:p w14:paraId="1CD02F5B" w14:textId="77777777" w:rsidR="007E7390" w:rsidRDefault="007E7390"/>
    <w:p w14:paraId="79B5737F" w14:textId="64E2750A" w:rsidR="007E7390" w:rsidRPr="0050440F" w:rsidRDefault="00000000">
      <w:pPr>
        <w:pStyle w:val="Heading2"/>
        <w:rPr>
          <w:color w:val="8064A2" w:themeColor="accent4"/>
        </w:rPr>
      </w:pPr>
      <w:r w:rsidRPr="0050440F">
        <w:rPr>
          <w:color w:val="8064A2" w:themeColor="accent4"/>
        </w:rPr>
        <w:t>Adult / Employment</w:t>
      </w:r>
      <w:r w:rsidR="0050440F">
        <w:rPr>
          <w:color w:val="8064A2" w:themeColor="accent4"/>
        </w:rPr>
        <w:t xml:space="preserve"> / Occupations</w:t>
      </w:r>
    </w:p>
    <w:tbl>
      <w:tblPr>
        <w:tblStyle w:val="LightList"/>
        <w:tblW w:w="10905" w:type="dxa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4425"/>
      </w:tblGrid>
      <w:tr w:rsidR="007E7390" w14:paraId="685A5798" w14:textId="77777777" w:rsidTr="005044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11CCD3E" w14:textId="77777777" w:rsidR="007E7390" w:rsidRDefault="00000000">
            <w:r>
              <w:t>Book Title</w:t>
            </w:r>
          </w:p>
        </w:tc>
        <w:tc>
          <w:tcPr>
            <w:tcW w:w="2160" w:type="dxa"/>
          </w:tcPr>
          <w:p w14:paraId="08FA91FA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Author</w:t>
            </w:r>
          </w:p>
        </w:tc>
        <w:tc>
          <w:tcPr>
            <w:tcW w:w="2160" w:type="dxa"/>
          </w:tcPr>
          <w:p w14:paraId="0FBEDE1E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the Book is About</w:t>
            </w:r>
          </w:p>
        </w:tc>
        <w:tc>
          <w:tcPr>
            <w:tcW w:w="4425" w:type="dxa"/>
          </w:tcPr>
          <w:p w14:paraId="285BE484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How it Will Be Helpful</w:t>
            </w:r>
          </w:p>
        </w:tc>
      </w:tr>
      <w:tr w:rsidR="007E7390" w14:paraId="099AC2A5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CDF5289" w14:textId="77777777" w:rsidR="007E7390" w:rsidRDefault="00000000">
            <w:r>
              <w:t>Living Independently on the Autism Spectrum</w:t>
            </w:r>
          </w:p>
        </w:tc>
        <w:tc>
          <w:tcPr>
            <w:tcW w:w="2160" w:type="dxa"/>
          </w:tcPr>
          <w:p w14:paraId="4E6E3653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Lynne Soraya</w:t>
            </w:r>
          </w:p>
        </w:tc>
        <w:tc>
          <w:tcPr>
            <w:tcW w:w="2160" w:type="dxa"/>
          </w:tcPr>
          <w:p w14:paraId="7526DED9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guide for autistic teens and adults navigating daily life and independence.</w:t>
            </w:r>
          </w:p>
        </w:tc>
        <w:tc>
          <w:tcPr>
            <w:tcW w:w="4425" w:type="dxa"/>
          </w:tcPr>
          <w:p w14:paraId="6F401CB8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Supports life skills, transitions, and confidence for independent living.</w:t>
            </w:r>
          </w:p>
        </w:tc>
      </w:tr>
      <w:tr w:rsidR="007E7390" w14:paraId="65E105FD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29FAE7" w14:textId="77777777" w:rsidR="007E7390" w:rsidRDefault="00000000">
            <w:r>
              <w:t>How to Succeed in Employment with Specific Learning Difficulties</w:t>
            </w:r>
          </w:p>
        </w:tc>
        <w:tc>
          <w:tcPr>
            <w:tcW w:w="2160" w:type="dxa"/>
          </w:tcPr>
          <w:p w14:paraId="128B23EC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Amanda Kirby</w:t>
            </w:r>
          </w:p>
        </w:tc>
        <w:tc>
          <w:tcPr>
            <w:tcW w:w="2160" w:type="dxa"/>
          </w:tcPr>
          <w:p w14:paraId="7EEDCA74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Practical workplace guide for people with dyslexia, dyspraxia, and ADHD.</w:t>
            </w:r>
          </w:p>
        </w:tc>
        <w:tc>
          <w:tcPr>
            <w:tcW w:w="4425" w:type="dxa"/>
          </w:tcPr>
          <w:p w14:paraId="037CCD6A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Gives adults strategies for managing work tasks and thriving in employment.</w:t>
            </w:r>
          </w:p>
        </w:tc>
      </w:tr>
      <w:tr w:rsidR="007E7390" w14:paraId="31108788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4AFBABE" w14:textId="77777777" w:rsidR="007E7390" w:rsidRDefault="00000000">
            <w:r>
              <w:t>Dyslexia: How to Survive and Succeed at Work</w:t>
            </w:r>
          </w:p>
        </w:tc>
        <w:tc>
          <w:tcPr>
            <w:tcW w:w="2160" w:type="dxa"/>
          </w:tcPr>
          <w:p w14:paraId="649BB9DA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Sylvia Moody</w:t>
            </w:r>
          </w:p>
        </w:tc>
        <w:tc>
          <w:tcPr>
            <w:tcW w:w="2160" w:type="dxa"/>
          </w:tcPr>
          <w:p w14:paraId="4535CE31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Practical advice for adults with dyslexia in the workplace.</w:t>
            </w:r>
          </w:p>
        </w:tc>
        <w:tc>
          <w:tcPr>
            <w:tcW w:w="4425" w:type="dxa"/>
          </w:tcPr>
          <w:p w14:paraId="3C33FA27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Useful strategies for disclosure, accommodations, and workplace success.</w:t>
            </w:r>
          </w:p>
        </w:tc>
      </w:tr>
      <w:tr w:rsidR="007E7390" w14:paraId="70B9EB75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2C2C51" w14:textId="77777777" w:rsidR="007E7390" w:rsidRDefault="00000000">
            <w:r>
              <w:t>Exercise Well with Autoimmunity</w:t>
            </w:r>
          </w:p>
        </w:tc>
        <w:tc>
          <w:tcPr>
            <w:tcW w:w="2160" w:type="dxa"/>
          </w:tcPr>
          <w:p w14:paraId="53AD1D4E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Isabel Knight</w:t>
            </w:r>
          </w:p>
        </w:tc>
        <w:tc>
          <w:tcPr>
            <w:tcW w:w="2160" w:type="dxa"/>
          </w:tcPr>
          <w:p w14:paraId="334A192C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Advice for managing exercise safely with autoimmune conditions.</w:t>
            </w:r>
          </w:p>
        </w:tc>
        <w:tc>
          <w:tcPr>
            <w:tcW w:w="4425" w:type="dxa"/>
          </w:tcPr>
          <w:p w14:paraId="3CB46CAD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Helps people with fatigue or health challenges build strength and wellbeing.</w:t>
            </w:r>
          </w:p>
        </w:tc>
      </w:tr>
      <w:tr w:rsidR="007E7390" w14:paraId="2B54ACF2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78AD3B4" w14:textId="77777777" w:rsidR="007E7390" w:rsidRDefault="00000000">
            <w:r>
              <w:lastRenderedPageBreak/>
              <w:t>The Autism-Friendly Cookbook</w:t>
            </w:r>
          </w:p>
        </w:tc>
        <w:tc>
          <w:tcPr>
            <w:tcW w:w="2160" w:type="dxa"/>
          </w:tcPr>
          <w:p w14:paraId="13E85EF5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Lydia Wilkins</w:t>
            </w:r>
          </w:p>
        </w:tc>
        <w:tc>
          <w:tcPr>
            <w:tcW w:w="2160" w:type="dxa"/>
          </w:tcPr>
          <w:p w14:paraId="548FAA2E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Recipes and cooking guidance tailored for autistic people.</w:t>
            </w:r>
          </w:p>
        </w:tc>
        <w:tc>
          <w:tcPr>
            <w:tcW w:w="4425" w:type="dxa"/>
          </w:tcPr>
          <w:p w14:paraId="26808400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Supports independence, sensory-friendly meal prep, and life skills.</w:t>
            </w:r>
          </w:p>
        </w:tc>
      </w:tr>
      <w:tr w:rsidR="0050440F" w14:paraId="719E8E31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884950C" w14:textId="49DAE88B" w:rsidR="0050440F" w:rsidRDefault="0050440F">
            <w:r>
              <w:t>Rest-Do Days</w:t>
            </w:r>
          </w:p>
        </w:tc>
        <w:tc>
          <w:tcPr>
            <w:tcW w:w="2160" w:type="dxa"/>
          </w:tcPr>
          <w:p w14:paraId="6156AC13" w14:textId="237232B3" w:rsidR="0050440F" w:rsidRDefault="00504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Wendy </w:t>
            </w:r>
            <w:proofErr w:type="spellStart"/>
            <w:r>
              <w:t>Brayant</w:t>
            </w:r>
            <w:proofErr w:type="spellEnd"/>
          </w:p>
        </w:tc>
        <w:tc>
          <w:tcPr>
            <w:tcW w:w="2160" w:type="dxa"/>
          </w:tcPr>
          <w:p w14:paraId="55143004" w14:textId="15BB4A5B" w:rsidR="0050440F" w:rsidRDefault="00504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to live with fatigue and get things done</w:t>
            </w:r>
          </w:p>
        </w:tc>
        <w:tc>
          <w:tcPr>
            <w:tcW w:w="4425" w:type="dxa"/>
          </w:tcPr>
          <w:p w14:paraId="0282DE80" w14:textId="3ABE877D" w:rsidR="0050440F" w:rsidRDefault="00504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Helps </w:t>
            </w:r>
            <w:r>
              <w:t>adults to</w:t>
            </w:r>
            <w:r>
              <w:t xml:space="preserve"> reflect on pacing, rest, and meaningful activity balance.</w:t>
            </w:r>
            <w:r>
              <w:t xml:space="preserve"> Written by an occupational therapist. </w:t>
            </w:r>
          </w:p>
        </w:tc>
      </w:tr>
    </w:tbl>
    <w:p w14:paraId="6A7B9B8D" w14:textId="77777777" w:rsidR="007E7390" w:rsidRDefault="007E7390"/>
    <w:p w14:paraId="230B4FAF" w14:textId="77777777" w:rsidR="007E7390" w:rsidRPr="0050440F" w:rsidRDefault="00000000">
      <w:pPr>
        <w:pStyle w:val="Heading2"/>
        <w:rPr>
          <w:color w:val="8064A2" w:themeColor="accent4"/>
        </w:rPr>
      </w:pPr>
      <w:r w:rsidRPr="0050440F">
        <w:rPr>
          <w:color w:val="8064A2" w:themeColor="accent4"/>
        </w:rPr>
        <w:t>Lived Experience</w:t>
      </w:r>
    </w:p>
    <w:tbl>
      <w:tblPr>
        <w:tblStyle w:val="LightList"/>
        <w:tblW w:w="10905" w:type="dxa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4425"/>
      </w:tblGrid>
      <w:tr w:rsidR="007E7390" w14:paraId="3608DFCD" w14:textId="77777777" w:rsidTr="005044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3FCAFCA" w14:textId="77777777" w:rsidR="007E7390" w:rsidRDefault="00000000">
            <w:r>
              <w:t>Book Title</w:t>
            </w:r>
          </w:p>
        </w:tc>
        <w:tc>
          <w:tcPr>
            <w:tcW w:w="2160" w:type="dxa"/>
          </w:tcPr>
          <w:p w14:paraId="0FF0893D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Author</w:t>
            </w:r>
          </w:p>
        </w:tc>
        <w:tc>
          <w:tcPr>
            <w:tcW w:w="2160" w:type="dxa"/>
          </w:tcPr>
          <w:p w14:paraId="19CDAD1F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the Book is About</w:t>
            </w:r>
          </w:p>
        </w:tc>
        <w:tc>
          <w:tcPr>
            <w:tcW w:w="4425" w:type="dxa"/>
          </w:tcPr>
          <w:p w14:paraId="02774E70" w14:textId="77777777" w:rsidR="007E73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How it Will Be Helpful</w:t>
            </w:r>
          </w:p>
        </w:tc>
      </w:tr>
      <w:tr w:rsidR="007E7390" w14:paraId="4DA11D1C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D7E8F66" w14:textId="77777777" w:rsidR="007E7390" w:rsidRDefault="00000000">
            <w:r>
              <w:t>Different… Not Less</w:t>
            </w:r>
          </w:p>
        </w:tc>
        <w:tc>
          <w:tcPr>
            <w:tcW w:w="2160" w:type="dxa"/>
          </w:tcPr>
          <w:p w14:paraId="4B4FF0F4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Temple Grandin</w:t>
            </w:r>
          </w:p>
        </w:tc>
        <w:tc>
          <w:tcPr>
            <w:tcW w:w="2160" w:type="dxa"/>
          </w:tcPr>
          <w:p w14:paraId="54DBA39F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Stories from autistic adults highlighting strengths and challenges.</w:t>
            </w:r>
          </w:p>
        </w:tc>
        <w:tc>
          <w:tcPr>
            <w:tcW w:w="4425" w:type="dxa"/>
          </w:tcPr>
          <w:p w14:paraId="0920E295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Encourages neuro-affirming understanding and builds empathy.</w:t>
            </w:r>
          </w:p>
        </w:tc>
      </w:tr>
      <w:tr w:rsidR="007E7390" w14:paraId="4A98456D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E690BE" w14:textId="77777777" w:rsidR="007E7390" w:rsidRDefault="00000000">
            <w:r>
              <w:t>The Reason I Jump</w:t>
            </w:r>
          </w:p>
        </w:tc>
        <w:tc>
          <w:tcPr>
            <w:tcW w:w="2160" w:type="dxa"/>
          </w:tcPr>
          <w:p w14:paraId="004B8D23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Naoki Higashida</w:t>
            </w:r>
          </w:p>
        </w:tc>
        <w:tc>
          <w:tcPr>
            <w:tcW w:w="2160" w:type="dxa"/>
          </w:tcPr>
          <w:p w14:paraId="6D722F76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Autobiographical account of autism written by a non-speaking autistic boy.</w:t>
            </w:r>
          </w:p>
        </w:tc>
        <w:tc>
          <w:tcPr>
            <w:tcW w:w="4425" w:type="dxa"/>
          </w:tcPr>
          <w:p w14:paraId="5093A11A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Inspires empathy and understanding of autistic communication and perception.</w:t>
            </w:r>
          </w:p>
        </w:tc>
      </w:tr>
      <w:tr w:rsidR="007E7390" w14:paraId="3BEB432C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EAC3E6A" w14:textId="77777777" w:rsidR="007E7390" w:rsidRDefault="00000000">
            <w:r>
              <w:t>Girl Unmasked</w:t>
            </w:r>
          </w:p>
        </w:tc>
        <w:tc>
          <w:tcPr>
            <w:tcW w:w="2160" w:type="dxa"/>
          </w:tcPr>
          <w:p w14:paraId="40E33DDA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Emily Ehlers</w:t>
            </w:r>
          </w:p>
        </w:tc>
        <w:tc>
          <w:tcPr>
            <w:tcW w:w="2160" w:type="dxa"/>
          </w:tcPr>
          <w:p w14:paraId="68C8A9C3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lived-experience book on late autism diagnosis in girls and women.</w:t>
            </w:r>
          </w:p>
        </w:tc>
        <w:tc>
          <w:tcPr>
            <w:tcW w:w="4425" w:type="dxa"/>
          </w:tcPr>
          <w:p w14:paraId="7525884F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Builds awareness of masking and supports self-understanding.</w:t>
            </w:r>
          </w:p>
        </w:tc>
      </w:tr>
      <w:tr w:rsidR="007E7390" w14:paraId="1F1DBA88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7CCE38" w14:textId="77777777" w:rsidR="007E7390" w:rsidRDefault="00000000">
            <w:r>
              <w:t>Break Free from OCD</w:t>
            </w:r>
          </w:p>
        </w:tc>
        <w:tc>
          <w:tcPr>
            <w:tcW w:w="2160" w:type="dxa"/>
          </w:tcPr>
          <w:p w14:paraId="0E000F04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Jo Derisley, Isobel Heyman &amp; Sarah Robinson</w:t>
            </w:r>
          </w:p>
        </w:tc>
        <w:tc>
          <w:tcPr>
            <w:tcW w:w="2160" w:type="dxa"/>
          </w:tcPr>
          <w:p w14:paraId="334CC9AC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Step-by-step CBT strategies for young people with OCD.</w:t>
            </w:r>
          </w:p>
        </w:tc>
        <w:tc>
          <w:tcPr>
            <w:tcW w:w="4425" w:type="dxa"/>
          </w:tcPr>
          <w:p w14:paraId="23E18E53" w14:textId="77777777" w:rsidR="007E73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Practical self-help guide for children, teens, and families.</w:t>
            </w:r>
          </w:p>
        </w:tc>
      </w:tr>
      <w:tr w:rsidR="007E7390" w14:paraId="716C2DEE" w14:textId="77777777" w:rsidTr="00504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89A59B" w14:textId="77777777" w:rsidR="007E7390" w:rsidRDefault="00000000">
            <w:r>
              <w:t>Growing an In-Sync Child</w:t>
            </w:r>
          </w:p>
        </w:tc>
        <w:tc>
          <w:tcPr>
            <w:tcW w:w="2160" w:type="dxa"/>
          </w:tcPr>
          <w:p w14:paraId="05A31FFA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Carol Kranowitz &amp; Joye Newman</w:t>
            </w:r>
          </w:p>
        </w:tc>
        <w:tc>
          <w:tcPr>
            <w:tcW w:w="2160" w:type="dxa"/>
          </w:tcPr>
          <w:p w14:paraId="5E0E662D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Activity book to develop sensory, motor, and perceptual skills through play.</w:t>
            </w:r>
          </w:p>
        </w:tc>
        <w:tc>
          <w:tcPr>
            <w:tcW w:w="4425" w:type="dxa"/>
          </w:tcPr>
          <w:p w14:paraId="6972BA91" w14:textId="77777777" w:rsidR="007E73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Fun, easy-to-use ideas for parents, teachers, and therapists.</w:t>
            </w:r>
          </w:p>
        </w:tc>
      </w:tr>
      <w:tr w:rsidR="0050440F" w14:paraId="0A47601B" w14:textId="77777777" w:rsidTr="00504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FF7FB6" w14:textId="267A6B07" w:rsidR="0050440F" w:rsidRDefault="0050440F" w:rsidP="0050440F">
            <w:r>
              <w:t>Women with ADHD</w:t>
            </w:r>
          </w:p>
        </w:tc>
        <w:tc>
          <w:tcPr>
            <w:tcW w:w="2160" w:type="dxa"/>
          </w:tcPr>
          <w:p w14:paraId="6CD34221" w14:textId="4168C515" w:rsidR="0050440F" w:rsidRDefault="0050440F" w:rsidP="00504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Various Authors</w:t>
            </w:r>
          </w:p>
        </w:tc>
        <w:tc>
          <w:tcPr>
            <w:tcW w:w="2160" w:type="dxa"/>
          </w:tcPr>
          <w:p w14:paraId="7F9CE418" w14:textId="6B5D92CA" w:rsidR="0050440F" w:rsidRDefault="0050440F" w:rsidP="00504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Personal accounts and research exploring how ADHD presents in women and girls.</w:t>
            </w:r>
          </w:p>
        </w:tc>
        <w:tc>
          <w:tcPr>
            <w:tcW w:w="4425" w:type="dxa"/>
          </w:tcPr>
          <w:p w14:paraId="40E77384" w14:textId="7FD53941" w:rsidR="0050440F" w:rsidRDefault="0050440F" w:rsidP="00504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Raises awareness of unique challenges, masking, and strategies for support and success.</w:t>
            </w:r>
          </w:p>
        </w:tc>
      </w:tr>
    </w:tbl>
    <w:p w14:paraId="5E2AFAD2" w14:textId="77777777" w:rsidR="007E7390" w:rsidRDefault="007E7390"/>
    <w:sectPr w:rsidR="007E7390" w:rsidSect="005044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0491833">
    <w:abstractNumId w:val="8"/>
  </w:num>
  <w:num w:numId="2" w16cid:durableId="2116829785">
    <w:abstractNumId w:val="6"/>
  </w:num>
  <w:num w:numId="3" w16cid:durableId="2058969484">
    <w:abstractNumId w:val="5"/>
  </w:num>
  <w:num w:numId="4" w16cid:durableId="1972516344">
    <w:abstractNumId w:val="4"/>
  </w:num>
  <w:num w:numId="5" w16cid:durableId="1658415529">
    <w:abstractNumId w:val="7"/>
  </w:num>
  <w:num w:numId="6" w16cid:durableId="597061345">
    <w:abstractNumId w:val="3"/>
  </w:num>
  <w:num w:numId="7" w16cid:durableId="1019164039">
    <w:abstractNumId w:val="2"/>
  </w:num>
  <w:num w:numId="8" w16cid:durableId="77337965">
    <w:abstractNumId w:val="1"/>
  </w:num>
  <w:num w:numId="9" w16cid:durableId="462039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A652B"/>
    <w:rsid w:val="0029639D"/>
    <w:rsid w:val="002F4DDE"/>
    <w:rsid w:val="00326F90"/>
    <w:rsid w:val="0050440F"/>
    <w:rsid w:val="007E7390"/>
    <w:rsid w:val="00AA1D8D"/>
    <w:rsid w:val="00B47730"/>
    <w:rsid w:val="00CB0664"/>
    <w:rsid w:val="00CF4B6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188FE3"/>
  <w14:defaultImageDpi w14:val="300"/>
  <w15:docId w15:val="{3FAE2365-95C7-0144-A4BB-D00F752CA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898</Words>
  <Characters>5120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Adam Pencharz</cp:lastModifiedBy>
  <cp:revision>3</cp:revision>
  <dcterms:created xsi:type="dcterms:W3CDTF">2025-09-26T15:04:00Z</dcterms:created>
  <dcterms:modified xsi:type="dcterms:W3CDTF">2025-09-26T15:15:00Z</dcterms:modified>
  <cp:category/>
</cp:coreProperties>
</file>